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7982" w14:textId="5DAE6D07" w:rsidR="00E73D34" w:rsidRDefault="00E73D34" w:rsidP="00E73D34">
      <w:pPr>
        <w:pStyle w:val="WP9Heading4"/>
        <w:tabs>
          <w:tab w:val="clear" w:pos="0"/>
          <w:tab w:val="clear" w:pos="3960"/>
          <w:tab w:val="clear" w:pos="4320"/>
          <w:tab w:val="clear" w:pos="5040"/>
          <w:tab w:val="clear" w:pos="5760"/>
          <w:tab w:val="clear" w:pos="6480"/>
          <w:tab w:val="clear" w:pos="7200"/>
          <w:tab w:val="clear" w:pos="7920"/>
          <w:tab w:val="clear" w:pos="8640"/>
          <w:tab w:val="clear" w:pos="9360"/>
        </w:tabs>
        <w:rPr>
          <w:rFonts w:ascii="Times New Roman" w:hAnsi="Times New Roman"/>
          <w:szCs w:val="24"/>
          <w:u w:val="single"/>
        </w:rPr>
      </w:pPr>
      <w:r w:rsidRPr="00195F76">
        <w:rPr>
          <w:rFonts w:ascii="Times New Roman" w:hAnsi="Times New Roman"/>
          <w:szCs w:val="24"/>
        </w:rPr>
        <w:t>ORDINANCE NO. _</w:t>
      </w:r>
      <w:r w:rsidR="00A64FFC">
        <w:rPr>
          <w:rFonts w:ascii="Times New Roman" w:hAnsi="Times New Roman"/>
          <w:szCs w:val="24"/>
          <w:u w:val="single"/>
        </w:rPr>
        <w:t>0</w:t>
      </w:r>
      <w:r w:rsidR="00095860">
        <w:rPr>
          <w:rFonts w:ascii="Times New Roman" w:hAnsi="Times New Roman"/>
          <w:szCs w:val="24"/>
          <w:u w:val="single"/>
        </w:rPr>
        <w:t>811</w:t>
      </w:r>
      <w:r w:rsidR="00A64FFC">
        <w:rPr>
          <w:rFonts w:ascii="Times New Roman" w:hAnsi="Times New Roman"/>
          <w:szCs w:val="24"/>
          <w:u w:val="single"/>
        </w:rPr>
        <w:t>2011</w:t>
      </w:r>
      <w:r w:rsidR="007560E1">
        <w:rPr>
          <w:rFonts w:ascii="Times New Roman" w:hAnsi="Times New Roman"/>
          <w:szCs w:val="24"/>
          <w:u w:val="single"/>
        </w:rPr>
        <w:t>-00</w:t>
      </w:r>
      <w:proofErr w:type="gramStart"/>
      <w:r w:rsidRPr="00881F04">
        <w:rPr>
          <w:rFonts w:ascii="Times New Roman" w:hAnsi="Times New Roman"/>
          <w:szCs w:val="24"/>
          <w:u w:val="single"/>
        </w:rPr>
        <w:t>_</w:t>
      </w:r>
      <w:r w:rsidR="00B238B1">
        <w:rPr>
          <w:rFonts w:ascii="Times New Roman" w:hAnsi="Times New Roman"/>
          <w:szCs w:val="24"/>
          <w:u w:val="single"/>
        </w:rPr>
        <w:t>(</w:t>
      </w:r>
      <w:proofErr w:type="gramEnd"/>
      <w:r w:rsidR="00B238B1">
        <w:rPr>
          <w:rFonts w:ascii="Times New Roman" w:hAnsi="Times New Roman"/>
          <w:szCs w:val="24"/>
          <w:u w:val="single"/>
        </w:rPr>
        <w:t>Revised 09122019)</w:t>
      </w:r>
    </w:p>
    <w:p w14:paraId="6ABA56BA" w14:textId="77777777" w:rsidR="00B72993" w:rsidRPr="00195F76" w:rsidRDefault="00B72993" w:rsidP="00E73D34">
      <w:pPr>
        <w:pStyle w:val="WP9Heading4"/>
        <w:tabs>
          <w:tab w:val="clear" w:pos="0"/>
          <w:tab w:val="clear" w:pos="3960"/>
          <w:tab w:val="clear" w:pos="4320"/>
          <w:tab w:val="clear" w:pos="5040"/>
          <w:tab w:val="clear" w:pos="5760"/>
          <w:tab w:val="clear" w:pos="6480"/>
          <w:tab w:val="clear" w:pos="7200"/>
          <w:tab w:val="clear" w:pos="7920"/>
          <w:tab w:val="clear" w:pos="8640"/>
          <w:tab w:val="clear" w:pos="9360"/>
        </w:tabs>
        <w:rPr>
          <w:rFonts w:ascii="Times New Roman" w:hAnsi="Times New Roman"/>
          <w:b w:val="0"/>
          <w:szCs w:val="24"/>
        </w:rPr>
      </w:pPr>
    </w:p>
    <w:p w14:paraId="099E09FF" w14:textId="77777777" w:rsidR="00E73D34" w:rsidRPr="00195F76" w:rsidRDefault="00E73D34" w:rsidP="00E73D34">
      <w:pPr>
        <w:tabs>
          <w:tab w:val="left" w:pos="-720"/>
          <w:tab w:val="left" w:pos="0"/>
        </w:tabs>
        <w:suppressAutoHyphens/>
        <w:ind w:left="720" w:right="720" w:hanging="720"/>
        <w:jc w:val="both"/>
        <w:rPr>
          <w:spacing w:val="-3"/>
          <w:szCs w:val="24"/>
        </w:rPr>
      </w:pPr>
      <w:r w:rsidRPr="00195F76">
        <w:rPr>
          <w:b/>
          <w:spacing w:val="4"/>
          <w:szCs w:val="24"/>
        </w:rPr>
        <w:tab/>
        <w:t xml:space="preserve">AN ORDINANCE OF THE </w:t>
      </w:r>
      <w:r w:rsidR="00A64FFC">
        <w:rPr>
          <w:b/>
          <w:spacing w:val="4"/>
          <w:szCs w:val="24"/>
        </w:rPr>
        <w:t>TOWN</w:t>
      </w:r>
      <w:r w:rsidRPr="00195F76">
        <w:rPr>
          <w:b/>
          <w:spacing w:val="4"/>
          <w:szCs w:val="24"/>
        </w:rPr>
        <w:t xml:space="preserve"> OF BUCKHOLTS, TEXAS, </w:t>
      </w:r>
      <w:r w:rsidRPr="00195F76">
        <w:rPr>
          <w:b/>
          <w:spacing w:val="-3"/>
          <w:szCs w:val="24"/>
        </w:rPr>
        <w:t xml:space="preserve">ADOPTING </w:t>
      </w:r>
      <w:r w:rsidR="00A64FFC">
        <w:rPr>
          <w:b/>
          <w:spacing w:val="-3"/>
          <w:szCs w:val="24"/>
        </w:rPr>
        <w:t>A DROUGHT CONTINGENCY PLAN; ESTABLISHING CRITERIA FOR THE INITIATION AND TERMINATION OF DROUGHT RESPONSE STAGES; ESTABLISHING RESTRICTIONS ON CERTAIN WATER USES; ESTABLISHING PENALTIES FOR THE VIOLATION OF AND PROVISIONS FOR ENFORCEMENT OF THESE RESTRICTIONS; ESTABLISHING PROCEDURES FOR GRANTING VARIANCES; AND PROVIDING SEVERABILITY AND AN EFFECTIVE DATE.</w:t>
      </w:r>
    </w:p>
    <w:p w14:paraId="0EF228BF" w14:textId="77777777" w:rsidR="00E73D34" w:rsidRPr="00195F76" w:rsidRDefault="00E73D34" w:rsidP="00E73D34">
      <w:pPr>
        <w:tabs>
          <w:tab w:val="left" w:pos="-720"/>
        </w:tabs>
        <w:suppressAutoHyphens/>
        <w:jc w:val="both"/>
        <w:rPr>
          <w:b/>
          <w:spacing w:val="-3"/>
          <w:szCs w:val="24"/>
        </w:rPr>
      </w:pPr>
    </w:p>
    <w:p w14:paraId="7B11E832" w14:textId="77777777" w:rsidR="00E73D34" w:rsidRPr="00195F76" w:rsidRDefault="00E73D34" w:rsidP="00E73D34">
      <w:pPr>
        <w:tabs>
          <w:tab w:val="left" w:pos="-720"/>
        </w:tabs>
        <w:suppressAutoHyphens/>
        <w:jc w:val="both"/>
        <w:rPr>
          <w:spacing w:val="-3"/>
          <w:szCs w:val="24"/>
        </w:rPr>
      </w:pPr>
      <w:r w:rsidRPr="00195F76">
        <w:rPr>
          <w:b/>
          <w:spacing w:val="-3"/>
          <w:szCs w:val="24"/>
        </w:rPr>
        <w:tab/>
        <w:t>Whereas</w:t>
      </w:r>
      <w:r w:rsidRPr="00195F76">
        <w:rPr>
          <w:spacing w:val="-3"/>
          <w:szCs w:val="24"/>
        </w:rPr>
        <w:t>, the</w:t>
      </w:r>
      <w:r w:rsidR="00A64FFC">
        <w:rPr>
          <w:spacing w:val="-3"/>
          <w:szCs w:val="24"/>
        </w:rPr>
        <w:t xml:space="preserve"> TOWN OF BUCKHOLTS, Texas recognizes that the amount of water available to the Town and its water utility customers is limited and subject to depletion during periods of extended drought;</w:t>
      </w:r>
    </w:p>
    <w:p w14:paraId="7905CAEF" w14:textId="77777777" w:rsidR="00E73D34" w:rsidRPr="00195F76" w:rsidRDefault="00E73D34" w:rsidP="00E73D34">
      <w:pPr>
        <w:jc w:val="both"/>
        <w:rPr>
          <w:szCs w:val="24"/>
        </w:rPr>
      </w:pPr>
    </w:p>
    <w:p w14:paraId="6E472DEE" w14:textId="77777777" w:rsidR="00E73D34" w:rsidRDefault="00E73D34" w:rsidP="00E73D34">
      <w:pPr>
        <w:jc w:val="both"/>
        <w:rPr>
          <w:szCs w:val="24"/>
        </w:rPr>
      </w:pPr>
      <w:r w:rsidRPr="00195F76">
        <w:rPr>
          <w:b/>
          <w:szCs w:val="24"/>
        </w:rPr>
        <w:tab/>
        <w:t>Whereas</w:t>
      </w:r>
      <w:r w:rsidRPr="00195F76">
        <w:rPr>
          <w:szCs w:val="24"/>
        </w:rPr>
        <w:t>,</w:t>
      </w:r>
      <w:r w:rsidR="00526FBC">
        <w:rPr>
          <w:szCs w:val="24"/>
        </w:rPr>
        <w:t xml:space="preserve"> the TOWN</w:t>
      </w:r>
      <w:r w:rsidR="00A64FFC">
        <w:rPr>
          <w:szCs w:val="24"/>
        </w:rPr>
        <w:t xml:space="preserve"> recognizes that natural limitations due to drought conditions and other acts of God cannot guarantee an uninterrupted water supply for all purposes;</w:t>
      </w:r>
    </w:p>
    <w:p w14:paraId="3BB9EE16" w14:textId="77777777" w:rsidR="003A26A0" w:rsidRDefault="003A26A0" w:rsidP="00E73D34">
      <w:pPr>
        <w:jc w:val="both"/>
        <w:rPr>
          <w:szCs w:val="24"/>
        </w:rPr>
      </w:pPr>
      <w:r>
        <w:rPr>
          <w:szCs w:val="24"/>
        </w:rPr>
        <w:tab/>
      </w:r>
    </w:p>
    <w:p w14:paraId="66EF87C0" w14:textId="77777777" w:rsidR="003A26A0" w:rsidRDefault="003A26A0" w:rsidP="00E73D34">
      <w:pPr>
        <w:jc w:val="both"/>
        <w:rPr>
          <w:szCs w:val="24"/>
        </w:rPr>
      </w:pPr>
      <w:r>
        <w:rPr>
          <w:szCs w:val="24"/>
        </w:rPr>
        <w:tab/>
      </w:r>
      <w:r>
        <w:rPr>
          <w:b/>
          <w:szCs w:val="24"/>
        </w:rPr>
        <w:t xml:space="preserve">Whereas, </w:t>
      </w:r>
      <w:r>
        <w:rPr>
          <w:szCs w:val="24"/>
        </w:rPr>
        <w:t xml:space="preserve">Section 11.1272 of the Texas Water Code and applicable rules of the Texas Commission on Environmental Quality require all public water supply systems in Texas to prepare a drought contingency plan; and </w:t>
      </w:r>
    </w:p>
    <w:p w14:paraId="0E37AEB7" w14:textId="77777777" w:rsidR="003A26A0" w:rsidRDefault="003A26A0" w:rsidP="00E73D34">
      <w:pPr>
        <w:jc w:val="both"/>
        <w:rPr>
          <w:szCs w:val="24"/>
        </w:rPr>
      </w:pPr>
      <w:r>
        <w:rPr>
          <w:szCs w:val="24"/>
        </w:rPr>
        <w:tab/>
      </w:r>
    </w:p>
    <w:p w14:paraId="09364D6B" w14:textId="77777777" w:rsidR="003A26A0" w:rsidRPr="003A26A0" w:rsidRDefault="003A26A0" w:rsidP="00E73D34">
      <w:pPr>
        <w:jc w:val="both"/>
        <w:rPr>
          <w:szCs w:val="24"/>
        </w:rPr>
      </w:pPr>
      <w:r>
        <w:rPr>
          <w:szCs w:val="24"/>
        </w:rPr>
        <w:tab/>
      </w:r>
      <w:r>
        <w:rPr>
          <w:b/>
          <w:szCs w:val="24"/>
        </w:rPr>
        <w:t>Whereas,</w:t>
      </w:r>
      <w:r>
        <w:rPr>
          <w:szCs w:val="24"/>
        </w:rPr>
        <w:t xml:space="preserve"> as authorized under law, and in the best interests of the citizens of BUCKHOLTS, Texas, the CITY COUNCIL deems it expedient and necessary to establish certain rules and policies for the orderly and efficient management of limited water supplies during drought and other water supply emergencies;</w:t>
      </w:r>
    </w:p>
    <w:p w14:paraId="0344B86C" w14:textId="77777777" w:rsidR="00E73D34" w:rsidRPr="00195F76" w:rsidRDefault="00E73D34" w:rsidP="00E73D34">
      <w:pPr>
        <w:jc w:val="both"/>
        <w:rPr>
          <w:szCs w:val="24"/>
        </w:rPr>
      </w:pPr>
    </w:p>
    <w:p w14:paraId="7E63C3B3" w14:textId="77777777" w:rsidR="00E73D34" w:rsidRDefault="00E73D34" w:rsidP="00E73D34">
      <w:pPr>
        <w:jc w:val="both"/>
        <w:rPr>
          <w:szCs w:val="24"/>
        </w:rPr>
      </w:pPr>
      <w:r w:rsidRPr="00195F76">
        <w:rPr>
          <w:szCs w:val="24"/>
        </w:rPr>
        <w:tab/>
        <w:t xml:space="preserve">NOW, THEREFORE, BE IT ORDAINED BY </w:t>
      </w:r>
      <w:r w:rsidR="003A26A0">
        <w:rPr>
          <w:szCs w:val="24"/>
        </w:rPr>
        <w:t>THE TOWN OF BUCKHOLTS, TEXAS:</w:t>
      </w:r>
    </w:p>
    <w:p w14:paraId="54579A45" w14:textId="77777777" w:rsidR="003A26A0" w:rsidRDefault="003A26A0" w:rsidP="00E73D34">
      <w:pPr>
        <w:jc w:val="both"/>
        <w:rPr>
          <w:szCs w:val="24"/>
        </w:rPr>
      </w:pPr>
    </w:p>
    <w:p w14:paraId="3FC63DBB" w14:textId="77777777" w:rsidR="003A26A0" w:rsidRDefault="00526FBC" w:rsidP="00E73D34">
      <w:pPr>
        <w:jc w:val="both"/>
        <w:rPr>
          <w:szCs w:val="24"/>
        </w:rPr>
      </w:pPr>
      <w:r>
        <w:rPr>
          <w:szCs w:val="24"/>
        </w:rPr>
        <w:t>SECTION 1.</w:t>
      </w:r>
    </w:p>
    <w:p w14:paraId="333B01A8" w14:textId="77777777" w:rsidR="00526FBC" w:rsidRDefault="00526FBC" w:rsidP="00E73D34">
      <w:pPr>
        <w:jc w:val="both"/>
        <w:rPr>
          <w:szCs w:val="24"/>
        </w:rPr>
      </w:pPr>
      <w:r>
        <w:rPr>
          <w:szCs w:val="24"/>
        </w:rPr>
        <w:tab/>
      </w:r>
    </w:p>
    <w:p w14:paraId="79BB51E2" w14:textId="77777777" w:rsidR="00526FBC" w:rsidRDefault="00526FBC" w:rsidP="00E73D34">
      <w:pPr>
        <w:jc w:val="both"/>
        <w:rPr>
          <w:szCs w:val="24"/>
        </w:rPr>
      </w:pPr>
      <w:r>
        <w:rPr>
          <w:szCs w:val="24"/>
        </w:rPr>
        <w:tab/>
        <w:t>That the TOWN OF BUCKHOLTS, Texas Drought Contingency Plan attached hereto as Exhibit “A” and made part hereof for all purposes be, and the same is hereby, adopted as the official policy of the Town.</w:t>
      </w:r>
    </w:p>
    <w:p w14:paraId="224152B9" w14:textId="77777777" w:rsidR="00526FBC" w:rsidRDefault="00526FBC" w:rsidP="00E73D34">
      <w:pPr>
        <w:jc w:val="both"/>
        <w:rPr>
          <w:szCs w:val="24"/>
        </w:rPr>
      </w:pPr>
    </w:p>
    <w:p w14:paraId="3F0F545B" w14:textId="77777777" w:rsidR="00526FBC" w:rsidRDefault="00526FBC" w:rsidP="00E73D34">
      <w:pPr>
        <w:jc w:val="both"/>
        <w:rPr>
          <w:szCs w:val="24"/>
        </w:rPr>
      </w:pPr>
      <w:r>
        <w:rPr>
          <w:szCs w:val="24"/>
        </w:rPr>
        <w:t>SECTION 2.</w:t>
      </w:r>
    </w:p>
    <w:p w14:paraId="4A23F608" w14:textId="77777777" w:rsidR="00526FBC" w:rsidRDefault="00526FBC" w:rsidP="00E73D34">
      <w:pPr>
        <w:jc w:val="both"/>
        <w:rPr>
          <w:szCs w:val="24"/>
        </w:rPr>
      </w:pPr>
      <w:r>
        <w:rPr>
          <w:szCs w:val="24"/>
        </w:rPr>
        <w:tab/>
      </w:r>
    </w:p>
    <w:p w14:paraId="60A27BFA" w14:textId="77777777" w:rsidR="00526FBC" w:rsidRDefault="00526FBC" w:rsidP="00E73D34">
      <w:pPr>
        <w:jc w:val="both"/>
        <w:rPr>
          <w:szCs w:val="24"/>
        </w:rPr>
      </w:pPr>
      <w:r>
        <w:rPr>
          <w:szCs w:val="24"/>
        </w:rPr>
        <w:tab/>
        <w:t xml:space="preserve">That all ordinances that </w:t>
      </w:r>
      <w:proofErr w:type="gramStart"/>
      <w:r>
        <w:rPr>
          <w:szCs w:val="24"/>
        </w:rPr>
        <w:t>are in conflict with</w:t>
      </w:r>
      <w:proofErr w:type="gramEnd"/>
      <w:r>
        <w:rPr>
          <w:szCs w:val="24"/>
        </w:rPr>
        <w:t xml:space="preserve"> the provisions of this ordinance be, and the same are hereby, repealed and all other ordinances of the TOWN not in conflict with the provisions of this ordinance shall remain in full force and effect.</w:t>
      </w:r>
    </w:p>
    <w:p w14:paraId="547B1550" w14:textId="77777777" w:rsidR="00526FBC" w:rsidRDefault="00526FBC" w:rsidP="00E73D34">
      <w:pPr>
        <w:jc w:val="both"/>
        <w:rPr>
          <w:szCs w:val="24"/>
        </w:rPr>
      </w:pPr>
    </w:p>
    <w:p w14:paraId="10ED82B2" w14:textId="77777777" w:rsidR="00526FBC" w:rsidRDefault="00526FBC" w:rsidP="00E73D34">
      <w:pPr>
        <w:jc w:val="both"/>
        <w:rPr>
          <w:szCs w:val="24"/>
        </w:rPr>
      </w:pPr>
      <w:r>
        <w:rPr>
          <w:szCs w:val="24"/>
        </w:rPr>
        <w:t>SECTION 3.</w:t>
      </w:r>
    </w:p>
    <w:p w14:paraId="02BB97F9" w14:textId="77777777" w:rsidR="00526FBC" w:rsidRDefault="00526FBC" w:rsidP="00E73D34">
      <w:pPr>
        <w:jc w:val="both"/>
        <w:rPr>
          <w:szCs w:val="24"/>
        </w:rPr>
      </w:pPr>
      <w:r>
        <w:rPr>
          <w:szCs w:val="24"/>
        </w:rPr>
        <w:tab/>
      </w:r>
    </w:p>
    <w:p w14:paraId="71C1CC7F" w14:textId="77777777" w:rsidR="00526FBC" w:rsidRDefault="00526FBC" w:rsidP="00E73D34">
      <w:pPr>
        <w:jc w:val="both"/>
        <w:rPr>
          <w:szCs w:val="24"/>
        </w:rPr>
      </w:pPr>
      <w:r>
        <w:rPr>
          <w:szCs w:val="24"/>
        </w:rPr>
        <w:tab/>
        <w:t>Should any paragraph, sentence, subdivision, clause, phrase, or section of this ordinance be adjudged or held to be unconstitutional, illegal or invalid, the same shall not affect the validity of this ordinance as a whole or any part or provision thereof, other than the part so declared to be invalid, illegal or unconstitutional.</w:t>
      </w:r>
    </w:p>
    <w:p w14:paraId="32CF2850" w14:textId="77777777" w:rsidR="00526FBC" w:rsidRDefault="00526FBC" w:rsidP="00E73D34">
      <w:pPr>
        <w:jc w:val="both"/>
        <w:rPr>
          <w:szCs w:val="24"/>
        </w:rPr>
      </w:pPr>
    </w:p>
    <w:p w14:paraId="504A5F80" w14:textId="77777777" w:rsidR="00526FBC" w:rsidRDefault="00526FBC" w:rsidP="00E73D34">
      <w:pPr>
        <w:jc w:val="both"/>
        <w:rPr>
          <w:szCs w:val="24"/>
        </w:rPr>
      </w:pPr>
      <w:r>
        <w:rPr>
          <w:szCs w:val="24"/>
        </w:rPr>
        <w:t>SECTION 4.</w:t>
      </w:r>
    </w:p>
    <w:p w14:paraId="503E948E" w14:textId="77777777" w:rsidR="00526FBC" w:rsidRDefault="00526FBC" w:rsidP="00E73D34">
      <w:pPr>
        <w:jc w:val="both"/>
        <w:rPr>
          <w:szCs w:val="24"/>
        </w:rPr>
      </w:pPr>
    </w:p>
    <w:p w14:paraId="0BD5EA60" w14:textId="77777777" w:rsidR="00526FBC" w:rsidRPr="00195F76" w:rsidRDefault="00526FBC" w:rsidP="00E73D34">
      <w:pPr>
        <w:jc w:val="both"/>
        <w:rPr>
          <w:szCs w:val="24"/>
        </w:rPr>
      </w:pPr>
      <w:r>
        <w:rPr>
          <w:szCs w:val="24"/>
        </w:rPr>
        <w:tab/>
        <w:t>This ordinance shall take effect immediately from and after its passage and the publication of the caption, as the law in such cases provides.</w:t>
      </w:r>
    </w:p>
    <w:p w14:paraId="288D0FBC" w14:textId="77777777" w:rsidR="00E73D34" w:rsidRPr="00195F76" w:rsidRDefault="00E73D34" w:rsidP="00E73D34">
      <w:pPr>
        <w:jc w:val="center"/>
        <w:rPr>
          <w:b/>
          <w:szCs w:val="24"/>
        </w:rPr>
      </w:pPr>
    </w:p>
    <w:p w14:paraId="46A1753D" w14:textId="77777777" w:rsidR="00294F82" w:rsidRDefault="00294F82" w:rsidP="00294F82">
      <w:pPr>
        <w:tabs>
          <w:tab w:val="left" w:pos="0"/>
        </w:tabs>
        <w:suppressAutoHyphens/>
        <w:jc w:val="both"/>
        <w:rPr>
          <w:spacing w:val="-3"/>
        </w:rPr>
      </w:pPr>
    </w:p>
    <w:p w14:paraId="3B1B8C1D" w14:textId="5DA8DC72" w:rsidR="00294F82" w:rsidRPr="00FE254B" w:rsidRDefault="00294F82" w:rsidP="00294F82">
      <w:pPr>
        <w:tabs>
          <w:tab w:val="left" w:pos="0"/>
        </w:tabs>
        <w:suppressAutoHyphens/>
        <w:jc w:val="both"/>
        <w:rPr>
          <w:spacing w:val="-3"/>
        </w:rPr>
      </w:pPr>
      <w:r>
        <w:rPr>
          <w:b/>
          <w:spacing w:val="-3"/>
        </w:rPr>
        <w:tab/>
      </w:r>
      <w:r w:rsidR="00526FBC">
        <w:rPr>
          <w:b/>
          <w:spacing w:val="-3"/>
        </w:rPr>
        <w:t xml:space="preserve">DULY </w:t>
      </w:r>
      <w:r>
        <w:rPr>
          <w:b/>
          <w:spacing w:val="-3"/>
        </w:rPr>
        <w:t xml:space="preserve">PASSED </w:t>
      </w:r>
      <w:r w:rsidR="00526FBC">
        <w:rPr>
          <w:b/>
          <w:spacing w:val="-3"/>
        </w:rPr>
        <w:t>BY THE TOWN OF BUCKHOLTS, TEXAS, on the</w:t>
      </w:r>
      <w:r>
        <w:rPr>
          <w:spacing w:val="-3"/>
        </w:rPr>
        <w:t xml:space="preserve"> </w:t>
      </w:r>
      <w:r w:rsidR="002344A7">
        <w:rPr>
          <w:b/>
          <w:spacing w:val="-3"/>
          <w:u w:val="single"/>
        </w:rPr>
        <w:t>10th</w:t>
      </w:r>
      <w:r w:rsidR="00FE254B">
        <w:rPr>
          <w:spacing w:val="-3"/>
        </w:rPr>
        <w:t xml:space="preserve"> </w:t>
      </w:r>
      <w:r w:rsidRPr="00526FBC">
        <w:rPr>
          <w:b/>
          <w:spacing w:val="-3"/>
        </w:rPr>
        <w:t>day o</w:t>
      </w:r>
      <w:r w:rsidR="00095860">
        <w:rPr>
          <w:b/>
          <w:spacing w:val="-3"/>
        </w:rPr>
        <w:t xml:space="preserve">f   </w:t>
      </w:r>
      <w:proofErr w:type="gramStart"/>
      <w:r w:rsidR="002344A7">
        <w:rPr>
          <w:b/>
          <w:spacing w:val="-3"/>
          <w:u w:val="single"/>
        </w:rPr>
        <w:t>October</w:t>
      </w:r>
      <w:bookmarkStart w:id="0" w:name="_GoBack"/>
      <w:bookmarkEnd w:id="0"/>
      <w:r w:rsidRPr="00FE254B">
        <w:rPr>
          <w:b/>
          <w:spacing w:val="-3"/>
          <w:u w:val="single"/>
        </w:rPr>
        <w:t>,</w:t>
      </w:r>
      <w:proofErr w:type="gramEnd"/>
      <w:r w:rsidRPr="00FE254B">
        <w:rPr>
          <w:b/>
          <w:spacing w:val="-3"/>
          <w:u w:val="single"/>
        </w:rPr>
        <w:t> 20</w:t>
      </w:r>
      <w:r w:rsidR="00095860" w:rsidRPr="00FE254B">
        <w:rPr>
          <w:b/>
          <w:spacing w:val="-3"/>
          <w:u w:val="single"/>
        </w:rPr>
        <w:t>1</w:t>
      </w:r>
      <w:r w:rsidR="00B238B1">
        <w:rPr>
          <w:b/>
          <w:spacing w:val="-3"/>
          <w:u w:val="single"/>
        </w:rPr>
        <w:t>9</w:t>
      </w:r>
      <w:r w:rsidRPr="00FE254B">
        <w:rPr>
          <w:spacing w:val="-3"/>
        </w:rPr>
        <w:t>.</w:t>
      </w:r>
    </w:p>
    <w:p w14:paraId="2ADAFE0B" w14:textId="77777777" w:rsidR="00294F82" w:rsidRDefault="00294F82" w:rsidP="00294F82">
      <w:pPr>
        <w:tabs>
          <w:tab w:val="left" w:pos="0"/>
        </w:tabs>
        <w:suppressAutoHyphens/>
        <w:jc w:val="both"/>
        <w:rPr>
          <w:spacing w:val="-3"/>
        </w:rPr>
      </w:pPr>
    </w:p>
    <w:p w14:paraId="2E50A6BE" w14:textId="77777777" w:rsidR="00294F82" w:rsidRDefault="00294F82" w:rsidP="00294F82">
      <w:pPr>
        <w:tabs>
          <w:tab w:val="left" w:pos="0"/>
        </w:tabs>
        <w:suppressAutoHyphens/>
        <w:jc w:val="both"/>
        <w:rPr>
          <w:spacing w:val="-3"/>
        </w:rPr>
      </w:pPr>
      <w:r>
        <w:rPr>
          <w:spacing w:val="-3"/>
        </w:rPr>
        <w:tab/>
      </w:r>
      <w:r>
        <w:rPr>
          <w:spacing w:val="-3"/>
        </w:rPr>
        <w:tab/>
      </w:r>
    </w:p>
    <w:p w14:paraId="67198A15" w14:textId="77777777" w:rsidR="00294F82" w:rsidRDefault="00526FBC" w:rsidP="00294F82">
      <w:pPr>
        <w:tabs>
          <w:tab w:val="left" w:pos="0"/>
        </w:tabs>
        <w:suppressAutoHyphens/>
        <w:jc w:val="both"/>
        <w:rPr>
          <w:b/>
          <w:spacing w:val="-3"/>
        </w:rPr>
      </w:pPr>
      <w:r>
        <w:rPr>
          <w:b/>
          <w:spacing w:val="-3"/>
        </w:rPr>
        <w:t>APPROVED</w:t>
      </w:r>
      <w:r w:rsidR="00294F82">
        <w:rPr>
          <w:spacing w:val="-3"/>
        </w:rPr>
        <w:t>:</w:t>
      </w:r>
      <w:r w:rsidR="00294F82">
        <w:rPr>
          <w:b/>
          <w:spacing w:val="-3"/>
        </w:rPr>
        <w:tab/>
      </w:r>
      <w:r w:rsidR="00294F82">
        <w:rPr>
          <w:b/>
          <w:spacing w:val="-3"/>
        </w:rPr>
        <w:tab/>
      </w:r>
      <w:r w:rsidR="00294F82">
        <w:rPr>
          <w:b/>
          <w:spacing w:val="-3"/>
        </w:rPr>
        <w:tab/>
      </w:r>
      <w:r w:rsidR="00294F82">
        <w:rPr>
          <w:b/>
          <w:spacing w:val="-3"/>
        </w:rPr>
        <w:tab/>
      </w:r>
      <w:r w:rsidR="00294F82">
        <w:rPr>
          <w:b/>
          <w:spacing w:val="-3"/>
        </w:rPr>
        <w:tab/>
      </w:r>
      <w:r w:rsidR="00294F82">
        <w:rPr>
          <w:b/>
          <w:spacing w:val="-3"/>
        </w:rPr>
        <w:tab/>
      </w:r>
    </w:p>
    <w:p w14:paraId="59D33745" w14:textId="77777777" w:rsidR="00526FBC" w:rsidRDefault="00526FBC" w:rsidP="00294F82">
      <w:pPr>
        <w:tabs>
          <w:tab w:val="left" w:pos="0"/>
        </w:tabs>
        <w:suppressAutoHyphens/>
        <w:jc w:val="both"/>
        <w:rPr>
          <w:spacing w:val="-3"/>
        </w:rPr>
      </w:pPr>
    </w:p>
    <w:p w14:paraId="16FC44A2" w14:textId="77777777" w:rsidR="00294F82" w:rsidRDefault="00294F82" w:rsidP="00294F82">
      <w:pPr>
        <w:tabs>
          <w:tab w:val="left" w:pos="0"/>
        </w:tabs>
        <w:suppressAutoHyphens/>
        <w:jc w:val="both"/>
        <w:rPr>
          <w:spacing w:val="-3"/>
        </w:rPr>
      </w:pPr>
    </w:p>
    <w:p w14:paraId="66E1CA46" w14:textId="77777777" w:rsidR="00526FBC" w:rsidRDefault="00526FBC" w:rsidP="00294F82">
      <w:pPr>
        <w:tabs>
          <w:tab w:val="left" w:pos="0"/>
        </w:tabs>
        <w:suppressAutoHyphens/>
        <w:jc w:val="both"/>
        <w:rPr>
          <w:spacing w:val="-3"/>
        </w:rPr>
      </w:pPr>
    </w:p>
    <w:p w14:paraId="7F19CDF2" w14:textId="77777777" w:rsidR="00526FBC" w:rsidRDefault="00526FBC" w:rsidP="00526FBC">
      <w:pPr>
        <w:tabs>
          <w:tab w:val="left" w:pos="0"/>
        </w:tabs>
        <w:suppressAutoHyphens/>
        <w:jc w:val="both"/>
        <w:rPr>
          <w:spacing w:val="-3"/>
        </w:rPr>
      </w:pPr>
      <w:r>
        <w:rPr>
          <w:spacing w:val="-3"/>
        </w:rPr>
        <w:t>_____________________________</w:t>
      </w:r>
      <w:r>
        <w:rPr>
          <w:spacing w:val="-3"/>
        </w:rPr>
        <w:tab/>
      </w:r>
      <w:r>
        <w:rPr>
          <w:spacing w:val="-3"/>
        </w:rPr>
        <w:tab/>
      </w:r>
      <w:r>
        <w:rPr>
          <w:spacing w:val="-3"/>
        </w:rPr>
        <w:tab/>
      </w:r>
    </w:p>
    <w:p w14:paraId="1BFEBA0C" w14:textId="77777777" w:rsidR="00526FBC" w:rsidRDefault="00526FBC" w:rsidP="00526FBC">
      <w:pPr>
        <w:tabs>
          <w:tab w:val="left" w:pos="0"/>
        </w:tabs>
        <w:suppressAutoHyphens/>
        <w:jc w:val="both"/>
        <w:rPr>
          <w:spacing w:val="-3"/>
        </w:rPr>
      </w:pPr>
      <w:r>
        <w:rPr>
          <w:spacing w:val="-3"/>
        </w:rPr>
        <w:t>Mayor</w:t>
      </w:r>
    </w:p>
    <w:p w14:paraId="16341F06" w14:textId="77777777" w:rsidR="00526FBC" w:rsidRDefault="00526FBC" w:rsidP="00526FBC">
      <w:pPr>
        <w:tabs>
          <w:tab w:val="left" w:pos="0"/>
        </w:tabs>
        <w:suppressAutoHyphens/>
        <w:jc w:val="both"/>
        <w:rPr>
          <w:spacing w:val="-3"/>
        </w:rPr>
      </w:pPr>
    </w:p>
    <w:p w14:paraId="6896F9A7" w14:textId="77777777" w:rsidR="00526FBC" w:rsidRDefault="00526FBC" w:rsidP="00526FBC">
      <w:pPr>
        <w:tabs>
          <w:tab w:val="left" w:pos="0"/>
        </w:tabs>
        <w:suppressAutoHyphens/>
        <w:jc w:val="both"/>
        <w:rPr>
          <w:b/>
          <w:spacing w:val="-3"/>
        </w:rPr>
      </w:pPr>
      <w:r>
        <w:rPr>
          <w:b/>
          <w:spacing w:val="-3"/>
        </w:rPr>
        <w:t>ATTESTED TO:</w:t>
      </w:r>
    </w:p>
    <w:p w14:paraId="02F458A8" w14:textId="77777777" w:rsidR="00526FBC" w:rsidRPr="00526FBC" w:rsidRDefault="00526FBC" w:rsidP="00526FBC">
      <w:pPr>
        <w:tabs>
          <w:tab w:val="left" w:pos="0"/>
        </w:tabs>
        <w:suppressAutoHyphens/>
        <w:jc w:val="both"/>
        <w:rPr>
          <w:b/>
          <w:spacing w:val="-3"/>
        </w:rPr>
      </w:pPr>
    </w:p>
    <w:p w14:paraId="72F9E877" w14:textId="77777777" w:rsidR="00526FBC" w:rsidRDefault="00526FBC" w:rsidP="00526FBC">
      <w:pPr>
        <w:tabs>
          <w:tab w:val="left" w:pos="0"/>
        </w:tabs>
        <w:suppressAutoHyphens/>
        <w:jc w:val="both"/>
        <w:rPr>
          <w:spacing w:val="-3"/>
        </w:rPr>
      </w:pPr>
    </w:p>
    <w:p w14:paraId="7858095A" w14:textId="77777777" w:rsidR="00526FBC" w:rsidRDefault="00526FBC" w:rsidP="00526FBC">
      <w:pPr>
        <w:tabs>
          <w:tab w:val="left" w:pos="0"/>
        </w:tabs>
        <w:suppressAutoHyphens/>
        <w:jc w:val="both"/>
        <w:rPr>
          <w:spacing w:val="-3"/>
        </w:rPr>
      </w:pPr>
    </w:p>
    <w:p w14:paraId="646BB6A8" w14:textId="77777777" w:rsidR="00526FBC" w:rsidRDefault="00526FBC" w:rsidP="00526FBC">
      <w:pPr>
        <w:tabs>
          <w:tab w:val="left" w:pos="0"/>
        </w:tabs>
        <w:suppressAutoHyphens/>
        <w:jc w:val="both"/>
        <w:rPr>
          <w:spacing w:val="-3"/>
        </w:rPr>
      </w:pPr>
      <w:r>
        <w:rPr>
          <w:spacing w:val="-3"/>
        </w:rPr>
        <w:t>_________________________________</w:t>
      </w:r>
      <w:r>
        <w:rPr>
          <w:spacing w:val="-3"/>
          <w:u w:val="single"/>
        </w:rPr>
        <w:t xml:space="preserve">                        </w:t>
      </w:r>
    </w:p>
    <w:p w14:paraId="134B39B4" w14:textId="77777777" w:rsidR="00526FBC" w:rsidRDefault="00526FBC" w:rsidP="00526FBC">
      <w:pPr>
        <w:tabs>
          <w:tab w:val="left" w:pos="0"/>
        </w:tabs>
        <w:suppressAutoHyphens/>
        <w:jc w:val="both"/>
        <w:rPr>
          <w:spacing w:val="-3"/>
        </w:rPr>
      </w:pPr>
      <w:r>
        <w:rPr>
          <w:spacing w:val="-3"/>
        </w:rPr>
        <w:t xml:space="preserve"> City Secretary</w:t>
      </w:r>
      <w:r>
        <w:rPr>
          <w:spacing w:val="-3"/>
        </w:rPr>
        <w:tab/>
      </w:r>
      <w:r>
        <w:rPr>
          <w:spacing w:val="-3"/>
        </w:rPr>
        <w:tab/>
      </w:r>
    </w:p>
    <w:p w14:paraId="47F16CBB" w14:textId="77777777" w:rsidR="00526FBC" w:rsidRDefault="00526FBC" w:rsidP="00526FBC">
      <w:pPr>
        <w:tabs>
          <w:tab w:val="left" w:pos="0"/>
        </w:tabs>
        <w:suppressAutoHyphens/>
        <w:jc w:val="both"/>
        <w:rPr>
          <w:spacing w:val="-3"/>
        </w:rPr>
      </w:pPr>
    </w:p>
    <w:sectPr w:rsidR="00526FBC" w:rsidSect="00195F7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F98B" w14:textId="77777777" w:rsidR="00F87AB1" w:rsidRDefault="00F87AB1" w:rsidP="005F17DF">
      <w:r>
        <w:separator/>
      </w:r>
    </w:p>
  </w:endnote>
  <w:endnote w:type="continuationSeparator" w:id="0">
    <w:p w14:paraId="2D3FE954" w14:textId="77777777" w:rsidR="00F87AB1" w:rsidRDefault="00F87AB1" w:rsidP="005F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BF01" w14:textId="6C98B45D" w:rsidR="00526FBC" w:rsidRDefault="005604A2" w:rsidP="00526FBC">
    <w:pPr>
      <w:pStyle w:val="Footer"/>
    </w:pPr>
    <w:fldSimple w:instr=" FILENAME  \p  \* MERGEFORMAT ">
      <w:r w:rsidR="002344A7">
        <w:rPr>
          <w:noProof/>
        </w:rPr>
        <w:t>C:\Users\City Secretary\Documents\aabasharedtest\Ordinances, Permits &amp; Resolutions\Updated Drought Contingency Plan Ordinance.docx</w:t>
      </w:r>
    </w:fldSimple>
  </w:p>
  <w:p w14:paraId="006F92C9" w14:textId="77777777" w:rsidR="00526FBC" w:rsidRDefault="0052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DF5A" w14:textId="77777777" w:rsidR="00F87AB1" w:rsidRDefault="00F87AB1" w:rsidP="005F17DF">
      <w:r>
        <w:separator/>
      </w:r>
    </w:p>
  </w:footnote>
  <w:footnote w:type="continuationSeparator" w:id="0">
    <w:p w14:paraId="1D9CB4A7" w14:textId="77777777" w:rsidR="00F87AB1" w:rsidRDefault="00F87AB1" w:rsidP="005F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776"/>
    <w:multiLevelType w:val="hybridMultilevel"/>
    <w:tmpl w:val="194AB54A"/>
    <w:lvl w:ilvl="0" w:tplc="0BFC3008">
      <w:start w:val="1"/>
      <w:numFmt w:val="lowerLetter"/>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41469E7"/>
    <w:multiLevelType w:val="hybridMultilevel"/>
    <w:tmpl w:val="2416E0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5545E2A"/>
    <w:multiLevelType w:val="hybridMultilevel"/>
    <w:tmpl w:val="FDAA01E2"/>
    <w:lvl w:ilvl="0" w:tplc="0F2C48D2">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CA10211"/>
    <w:multiLevelType w:val="hybridMultilevel"/>
    <w:tmpl w:val="160626A2"/>
    <w:lvl w:ilvl="0" w:tplc="CFB61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4F4180"/>
    <w:multiLevelType w:val="hybridMultilevel"/>
    <w:tmpl w:val="2CDA2834"/>
    <w:lvl w:ilvl="0" w:tplc="F1561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D1FF7"/>
    <w:multiLevelType w:val="hybridMultilevel"/>
    <w:tmpl w:val="5CA23ED0"/>
    <w:lvl w:ilvl="0" w:tplc="61C64870">
      <w:start w:val="1"/>
      <w:numFmt w:val="decimal"/>
      <w:lvlText w:val="%1."/>
      <w:lvlJc w:val="left"/>
      <w:pPr>
        <w:tabs>
          <w:tab w:val="num" w:pos="1440"/>
        </w:tabs>
        <w:ind w:left="1440" w:hanging="720"/>
      </w:pPr>
      <w:rPr>
        <w:rFonts w:hint="default"/>
      </w:rPr>
    </w:lvl>
    <w:lvl w:ilvl="1" w:tplc="2F9011B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955AF4"/>
    <w:multiLevelType w:val="hybridMultilevel"/>
    <w:tmpl w:val="A03EF698"/>
    <w:lvl w:ilvl="0" w:tplc="3FA4F7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B2519D"/>
    <w:multiLevelType w:val="hybridMultilevel"/>
    <w:tmpl w:val="526682C6"/>
    <w:lvl w:ilvl="0" w:tplc="702CCB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073D"/>
    <w:multiLevelType w:val="hybridMultilevel"/>
    <w:tmpl w:val="F40ADB16"/>
    <w:lvl w:ilvl="0" w:tplc="DF9AC026">
      <w:start w:val="2"/>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9D224D"/>
    <w:multiLevelType w:val="hybridMultilevel"/>
    <w:tmpl w:val="61CA174A"/>
    <w:lvl w:ilvl="0" w:tplc="CB423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A97C16"/>
    <w:multiLevelType w:val="hybridMultilevel"/>
    <w:tmpl w:val="D06668EE"/>
    <w:lvl w:ilvl="0" w:tplc="3B0EDC6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72429"/>
    <w:multiLevelType w:val="hybridMultilevel"/>
    <w:tmpl w:val="FD60D9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4593AD2"/>
    <w:multiLevelType w:val="hybridMultilevel"/>
    <w:tmpl w:val="243C79EC"/>
    <w:lvl w:ilvl="0" w:tplc="D9FC311A">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87B6193"/>
    <w:multiLevelType w:val="hybridMultilevel"/>
    <w:tmpl w:val="3CEECB04"/>
    <w:lvl w:ilvl="0" w:tplc="25A6A8C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94A53CD"/>
    <w:multiLevelType w:val="hybridMultilevel"/>
    <w:tmpl w:val="68B0AAFE"/>
    <w:lvl w:ilvl="0" w:tplc="A55C5796">
      <w:start w:val="1"/>
      <w:numFmt w:val="upperLetter"/>
      <w:lvlText w:val="%1."/>
      <w:lvlJc w:val="left"/>
      <w:pPr>
        <w:ind w:left="1185" w:hanging="7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9797728"/>
    <w:multiLevelType w:val="hybridMultilevel"/>
    <w:tmpl w:val="5CC43AF4"/>
    <w:lvl w:ilvl="0" w:tplc="886AAF3E">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966532"/>
    <w:multiLevelType w:val="hybridMultilevel"/>
    <w:tmpl w:val="C29C5084"/>
    <w:lvl w:ilvl="0" w:tplc="61C6487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7"/>
  </w:num>
  <w:num w:numId="4">
    <w:abstractNumId w:val="2"/>
  </w:num>
  <w:num w:numId="5">
    <w:abstractNumId w:val="6"/>
  </w:num>
  <w:num w:numId="6">
    <w:abstractNumId w:val="10"/>
  </w:num>
  <w:num w:numId="7">
    <w:abstractNumId w:val="4"/>
  </w:num>
  <w:num w:numId="8">
    <w:abstractNumId w:val="11"/>
  </w:num>
  <w:num w:numId="9">
    <w:abstractNumId w:val="1"/>
  </w:num>
  <w:num w:numId="10">
    <w:abstractNumId w:val="8"/>
  </w:num>
  <w:num w:numId="11">
    <w:abstractNumId w:val="12"/>
  </w:num>
  <w:num w:numId="12">
    <w:abstractNumId w:val="15"/>
  </w:num>
  <w:num w:numId="13">
    <w:abstractNumId w:val="16"/>
  </w:num>
  <w:num w:numId="14">
    <w:abstractNumId w:val="5"/>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D34"/>
    <w:rsid w:val="00046E07"/>
    <w:rsid w:val="00095860"/>
    <w:rsid w:val="000D4DDA"/>
    <w:rsid w:val="00127B42"/>
    <w:rsid w:val="00130392"/>
    <w:rsid w:val="00195F76"/>
    <w:rsid w:val="001A6F6E"/>
    <w:rsid w:val="001E0EB6"/>
    <w:rsid w:val="002344A7"/>
    <w:rsid w:val="00287D0E"/>
    <w:rsid w:val="00294F82"/>
    <w:rsid w:val="003217B0"/>
    <w:rsid w:val="003A26A0"/>
    <w:rsid w:val="004449CB"/>
    <w:rsid w:val="004F46F0"/>
    <w:rsid w:val="00500EF7"/>
    <w:rsid w:val="00507728"/>
    <w:rsid w:val="00526FBC"/>
    <w:rsid w:val="00530AC3"/>
    <w:rsid w:val="00557188"/>
    <w:rsid w:val="005604A2"/>
    <w:rsid w:val="00562E4D"/>
    <w:rsid w:val="0057185E"/>
    <w:rsid w:val="005F17DF"/>
    <w:rsid w:val="006046A0"/>
    <w:rsid w:val="0062561E"/>
    <w:rsid w:val="0063446E"/>
    <w:rsid w:val="00654284"/>
    <w:rsid w:val="00674A3C"/>
    <w:rsid w:val="006A18EE"/>
    <w:rsid w:val="006D0AB0"/>
    <w:rsid w:val="006F7BE7"/>
    <w:rsid w:val="007560E1"/>
    <w:rsid w:val="007B5BCB"/>
    <w:rsid w:val="00830169"/>
    <w:rsid w:val="00842DEA"/>
    <w:rsid w:val="008778DC"/>
    <w:rsid w:val="00881F04"/>
    <w:rsid w:val="0089030F"/>
    <w:rsid w:val="008C1D9F"/>
    <w:rsid w:val="00925F59"/>
    <w:rsid w:val="009A2A26"/>
    <w:rsid w:val="00A4641C"/>
    <w:rsid w:val="00A64FFC"/>
    <w:rsid w:val="00AD4C00"/>
    <w:rsid w:val="00AE113A"/>
    <w:rsid w:val="00B238B1"/>
    <w:rsid w:val="00B43453"/>
    <w:rsid w:val="00B72993"/>
    <w:rsid w:val="00BD0666"/>
    <w:rsid w:val="00C55239"/>
    <w:rsid w:val="00C70C0C"/>
    <w:rsid w:val="00C7323F"/>
    <w:rsid w:val="00C92BB7"/>
    <w:rsid w:val="00D075DF"/>
    <w:rsid w:val="00D104F8"/>
    <w:rsid w:val="00E553D9"/>
    <w:rsid w:val="00E562AF"/>
    <w:rsid w:val="00E73D34"/>
    <w:rsid w:val="00E902A1"/>
    <w:rsid w:val="00EF1DCF"/>
    <w:rsid w:val="00F1347A"/>
    <w:rsid w:val="00F248AA"/>
    <w:rsid w:val="00F84167"/>
    <w:rsid w:val="00F87AB1"/>
    <w:rsid w:val="00FC5BEF"/>
    <w:rsid w:val="00FE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C3C"/>
  <w15:docId w15:val="{8390ACB2-3C1A-44D2-A0A1-CEA285A4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D34"/>
    <w:rPr>
      <w:rFonts w:ascii="Times New Roman" w:eastAsia="Times New Roman" w:hAnsi="Times New Roman" w:cs="Times New Roman"/>
      <w:sz w:val="24"/>
      <w:szCs w:val="20"/>
    </w:rPr>
  </w:style>
  <w:style w:type="paragraph" w:styleId="Heading1">
    <w:name w:val="heading 1"/>
    <w:basedOn w:val="Normal"/>
    <w:next w:val="Normal"/>
    <w:link w:val="Heading1Char"/>
    <w:qFormat/>
    <w:rsid w:val="00294F82"/>
    <w:pPr>
      <w:keepNext/>
      <w:jc w:val="both"/>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 4"/>
    <w:basedOn w:val="Normal"/>
    <w:rsid w:val="00E73D34"/>
    <w:pPr>
      <w:tabs>
        <w:tab w:val="left" w:pos="0"/>
        <w:tab w:val="center" w:pos="3960"/>
        <w:tab w:val="left" w:pos="4320"/>
        <w:tab w:val="left" w:pos="5040"/>
        <w:tab w:val="left" w:pos="5760"/>
        <w:tab w:val="left" w:pos="6480"/>
        <w:tab w:val="left" w:pos="7200"/>
        <w:tab w:val="left" w:pos="7920"/>
        <w:tab w:val="left" w:pos="8640"/>
        <w:tab w:val="left" w:pos="9360"/>
      </w:tabs>
      <w:jc w:val="center"/>
    </w:pPr>
    <w:rPr>
      <w:rFonts w:ascii="Dutch" w:hAnsi="Dutch"/>
      <w:b/>
    </w:rPr>
  </w:style>
  <w:style w:type="paragraph" w:styleId="BodyText">
    <w:name w:val="Body Text"/>
    <w:basedOn w:val="Normal"/>
    <w:link w:val="BodyTextChar"/>
    <w:rsid w:val="00E73D34"/>
    <w:pPr>
      <w:spacing w:after="120"/>
    </w:pPr>
  </w:style>
  <w:style w:type="character" w:customStyle="1" w:styleId="BodyTextChar">
    <w:name w:val="Body Text Char"/>
    <w:basedOn w:val="DefaultParagraphFont"/>
    <w:link w:val="BodyText"/>
    <w:rsid w:val="00E73D3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73D34"/>
    <w:pPr>
      <w:spacing w:after="120"/>
      <w:ind w:left="360"/>
    </w:pPr>
  </w:style>
  <w:style w:type="character" w:customStyle="1" w:styleId="BodyTextIndentChar">
    <w:name w:val="Body Text Indent Char"/>
    <w:basedOn w:val="DefaultParagraphFont"/>
    <w:link w:val="BodyTextIndent"/>
    <w:uiPriority w:val="99"/>
    <w:semiHidden/>
    <w:rsid w:val="00E73D3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94F8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2561E"/>
    <w:rPr>
      <w:rFonts w:ascii="Tahoma" w:hAnsi="Tahoma" w:cs="Tahoma"/>
      <w:sz w:val="16"/>
      <w:szCs w:val="16"/>
    </w:rPr>
  </w:style>
  <w:style w:type="character" w:customStyle="1" w:styleId="BalloonTextChar">
    <w:name w:val="Balloon Text Char"/>
    <w:basedOn w:val="DefaultParagraphFont"/>
    <w:link w:val="BalloonText"/>
    <w:uiPriority w:val="99"/>
    <w:semiHidden/>
    <w:rsid w:val="0062561E"/>
    <w:rPr>
      <w:rFonts w:ascii="Tahoma" w:eastAsia="Times New Roman" w:hAnsi="Tahoma" w:cs="Tahoma"/>
      <w:sz w:val="16"/>
      <w:szCs w:val="16"/>
    </w:rPr>
  </w:style>
  <w:style w:type="paragraph" w:styleId="NormalWeb">
    <w:name w:val="Normal (Web)"/>
    <w:basedOn w:val="Normal"/>
    <w:uiPriority w:val="99"/>
    <w:semiHidden/>
    <w:unhideWhenUsed/>
    <w:rsid w:val="004F46F0"/>
    <w:pPr>
      <w:spacing w:before="100" w:beforeAutospacing="1" w:after="100" w:afterAutospacing="1"/>
    </w:pPr>
    <w:rPr>
      <w:color w:val="000000"/>
      <w:szCs w:val="24"/>
    </w:rPr>
  </w:style>
  <w:style w:type="paragraph" w:styleId="ListParagraph">
    <w:name w:val="List Paragraph"/>
    <w:basedOn w:val="Normal"/>
    <w:uiPriority w:val="34"/>
    <w:qFormat/>
    <w:rsid w:val="00F1347A"/>
    <w:pPr>
      <w:ind w:left="720"/>
      <w:contextualSpacing/>
    </w:pPr>
  </w:style>
  <w:style w:type="paragraph" w:styleId="Header">
    <w:name w:val="header"/>
    <w:basedOn w:val="Normal"/>
    <w:link w:val="HeaderChar"/>
    <w:uiPriority w:val="99"/>
    <w:semiHidden/>
    <w:unhideWhenUsed/>
    <w:rsid w:val="005F17DF"/>
    <w:pPr>
      <w:tabs>
        <w:tab w:val="center" w:pos="4680"/>
        <w:tab w:val="right" w:pos="9360"/>
      </w:tabs>
    </w:pPr>
  </w:style>
  <w:style w:type="character" w:customStyle="1" w:styleId="HeaderChar">
    <w:name w:val="Header Char"/>
    <w:basedOn w:val="DefaultParagraphFont"/>
    <w:link w:val="Header"/>
    <w:uiPriority w:val="99"/>
    <w:semiHidden/>
    <w:rsid w:val="005F17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17DF"/>
    <w:pPr>
      <w:tabs>
        <w:tab w:val="center" w:pos="4680"/>
        <w:tab w:val="right" w:pos="9360"/>
      </w:tabs>
    </w:pPr>
  </w:style>
  <w:style w:type="character" w:customStyle="1" w:styleId="FooterChar">
    <w:name w:val="Footer Char"/>
    <w:basedOn w:val="DefaultParagraphFont"/>
    <w:link w:val="Footer"/>
    <w:uiPriority w:val="99"/>
    <w:rsid w:val="005F17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citysecretary</dc:creator>
  <cp:lastModifiedBy>City Secretary</cp:lastModifiedBy>
  <cp:revision>17</cp:revision>
  <cp:lastPrinted>2019-10-10T22:24:00Z</cp:lastPrinted>
  <dcterms:created xsi:type="dcterms:W3CDTF">2011-07-06T18:45:00Z</dcterms:created>
  <dcterms:modified xsi:type="dcterms:W3CDTF">2019-10-10T22:27:00Z</dcterms:modified>
</cp:coreProperties>
</file>